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none"/>
          <w:lang w:val="en-US" w:eastAsia="zh-CN"/>
        </w:rPr>
        <w:t xml:space="preserve">Comprehensive transcriptome analysis of grafting onto </w:t>
      </w:r>
      <w:bookmarkStart w:id="0" w:name="OLE_LINK6"/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lang w:val="en-US" w:eastAsia="zh-CN"/>
        </w:rPr>
        <w:t>Artemisia scoparia</w:t>
      </w:r>
      <w:bookmarkEnd w:id="0"/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none"/>
          <w:lang w:val="en-US" w:eastAsia="zh-CN"/>
        </w:rPr>
        <w:t xml:space="preserve"> to </w:t>
      </w: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  <w:highlight w:val="none"/>
          <w:lang w:val="en-US" w:eastAsia="zh-CN"/>
        </w:rPr>
        <w:t>affect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none"/>
          <w:lang w:val="en-US" w:eastAsia="zh-CN"/>
        </w:rPr>
        <w:t xml:space="preserve"> the aphid resistance of chrysanthemum (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lang w:val="en-US" w:eastAsia="zh-CN"/>
        </w:rPr>
        <w:t>Chrysanthemum morifolium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none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Xue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-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ying Zhang, Xian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-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zhi Sun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*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, Sheng Zhang, Jing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-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hui Yang, Fang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-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fang Liu, Jie Fan</w:t>
      </w:r>
    </w:p>
    <w:p>
      <w:pP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College of Horticulture, Shandong Agricultural University, 61 Daizong Street, Taian 271018, China</w:t>
      </w:r>
    </w:p>
    <w:p>
      <w:pP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*Corresponding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author; E-mail: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instrText xml:space="preserve"> HYPERLINK "mailto:sunxianzhi@126.com" </w:instrTex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>sunxianzhi@126.com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fldChar w:fldCharType="end"/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tabs>
          <w:tab w:val="center" w:pos="4153"/>
        </w:tabs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Additional file 1</w:t>
      </w:r>
    </w:p>
    <w:p>
      <w:pPr>
        <w:tabs>
          <w:tab w:val="center" w:pos="4153"/>
        </w:tabs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19" name="图片 19" descr="B0_1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B0_1.raw_reads_classificatio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20" name="图片 20" descr="B0_2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B0_2.raw_reads_classification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21" name="图片 21" descr="B0_3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B0_3.raw_reads_classificatio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center" w:pos="4153"/>
        </w:tabs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6" name="图片 6" descr="B1_1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1_1.raw_reads_classification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5" name="图片 5" descr="B1_2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B1_2.raw_reads_classificatio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4" name="图片 4" descr="B1_3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1_3.raw_reads_classification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3" name="图片 3" descr="B2_1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2_1.raw_reads_classification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2" name="图片 2" descr="B2_2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2_2.raw_reads_classification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1" name="图片 1" descr="B2_3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2_3.raw_reads_classification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                                                        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17" name="图片 17" descr="A0_1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A0_1.raw_reads_classification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16" name="图片 16" descr="A0_2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A0_2.raw_reads_classification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15" name="图片 15" descr="A0_3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A0_3.raw_reads_classification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14" name="图片 14" descr="A1_1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1_1.raw_reads_classification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13" name="图片 13" descr="A1_2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1_2.raw_reads_classification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12" name="图片 12" descr="A1_3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1_3.raw_reads_classification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11" name="图片 11" descr="A2_1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2_1.raw_reads_classification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10" name="图片 10" descr="A2_2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2_2.raw_reads_classification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619885" cy="1619885"/>
            <wp:effectExtent l="0" t="0" r="10795" b="10795"/>
            <wp:docPr id="9" name="图片 9" descr="A2_3.raw_reads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2_3.raw_reads_classification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Figure S1. Composition of raw reads in the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eighteen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RNA libraries.</w:t>
      </w:r>
    </w:p>
    <w:p>
      <w:pPr>
        <w:bidi w:val="0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4572000" cy="4572000"/>
            <wp:effectExtent l="0" t="0" r="0" b="0"/>
            <wp:docPr id="18" name="图片 18" descr="Unigene_Transcript.length_distrib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Unigene_Transcript.length_distribution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Figure S2. Unigene Transcript length distribution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46370" cy="2623185"/>
            <wp:effectExtent l="0" t="0" r="11430" b="13335"/>
            <wp:docPr id="7" name="图片 7" descr="GO_classification_b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GO_classification_bar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262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3950335"/>
            <wp:effectExtent l="0" t="0" r="6350" b="12065"/>
            <wp:docPr id="8" name="图片 8" descr="KEGG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KEGG_classification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Figure S3. Functional classification and pathway assignment of DEGs by GO and KO</w:t>
      </w:r>
      <w:bookmarkStart w:id="1" w:name="_GoBack"/>
      <w:bookmarkEnd w:id="1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G.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D685C"/>
    <w:rsid w:val="103B6376"/>
    <w:rsid w:val="120A3EF9"/>
    <w:rsid w:val="1B6D7C60"/>
    <w:rsid w:val="2169336B"/>
    <w:rsid w:val="32FF4400"/>
    <w:rsid w:val="3A2E0704"/>
    <w:rsid w:val="7505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2019-05-25T00:51:00Z</dcterms:created>
  <dc:creator>鸡蛋黄</dc:creator>
  <cp:lastModifiedBy>鸡蛋黄</cp:lastModifiedBy>
  <dcterms:modified xsi:type="dcterms:W3CDTF">2019-08-09T02:10:54Z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